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F0DB96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484E8D">
        <w:rPr>
          <w:rFonts w:ascii="Arial" w:hAnsi="Arial" w:cs="Arial"/>
          <w:sz w:val="24"/>
          <w:szCs w:val="24"/>
        </w:rPr>
        <w:t>5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484E8D">
        <w:rPr>
          <w:rFonts w:ascii="Arial" w:hAnsi="Arial" w:cs="Arial"/>
          <w:sz w:val="24"/>
          <w:szCs w:val="24"/>
        </w:rPr>
        <w:t>xxxxx</w:t>
      </w:r>
    </w:p>
    <w:p w14:paraId="09441ED5" w14:textId="155F99B1" w:rsidR="00CE6298" w:rsidRPr="0059503F" w:rsidRDefault="00CE6298" w:rsidP="00CE6298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Toulouse</w:t>
      </w:r>
      <w:r w:rsidRPr="0059503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France,</w:t>
      </w:r>
      <w:r w:rsidRPr="005950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Novemeber 14 </w:t>
      </w:r>
      <w:r w:rsidRPr="00E13633">
        <w:rPr>
          <w:rFonts w:ascii="Arial" w:hAnsi="Arial" w:cs="Arial"/>
          <w:sz w:val="24"/>
          <w:szCs w:val="24"/>
          <w:lang w:eastAsia="zh-CN"/>
        </w:rPr>
        <w:t>–</w:t>
      </w:r>
      <w:r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</w:rPr>
        <w:t>Novemeber 18, 2022</w:t>
      </w:r>
    </w:p>
    <w:p w14:paraId="43D64B43" w14:textId="77777777" w:rsidR="00067A3E" w:rsidRPr="00CE6298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AD42FB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FC8C9A3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5C3B23">
        <w:rPr>
          <w:rFonts w:ascii="Arial" w:hAnsi="Arial" w:cs="Arial"/>
          <w:sz w:val="24"/>
          <w:lang w:val="en-US"/>
        </w:rPr>
        <w:t>Views on Adaptation Absolute Physical Layer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5F54873F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</w:t>
      </w:r>
      <w:r w:rsidR="001644DC" w:rsidRPr="005C3B23">
        <w:rPr>
          <w:rStyle w:val="af8"/>
          <w:rFonts w:ascii="Arial" w:hAnsi="Arial"/>
          <w:lang w:val="fr-FR"/>
        </w:rPr>
        <w:t xml:space="preserve"> </w:t>
      </w:r>
      <w:r w:rsidR="005C3B23" w:rsidRPr="005C3B23">
        <w:rPr>
          <w:rStyle w:val="af8"/>
          <w:rFonts w:ascii="Arial" w:hAnsi="Arial"/>
          <w:lang w:val="fr-FR"/>
        </w:rPr>
        <w:t>8.17.1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14871AB4" w14:textId="626B2A7D" w:rsidR="00121B3E" w:rsidRDefault="00F925F5" w:rsidP="005C3B23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325EC68B" w14:textId="0E7DDCB0" w:rsidR="005C3B23" w:rsidRPr="005C3B23" w:rsidRDefault="005C3B23" w:rsidP="005C3B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 4 has studied the feasibility of defining requirements for Adaptation Absolute Physical Layer requirements and related study outcome can be found in [1]. It was agreed that </w:t>
      </w:r>
      <w:r w:rsidRPr="00DB610F">
        <w:t>it is feasible to define the absolute physical layer throughput requirements under link adaptation</w:t>
      </w:r>
      <w:r>
        <w:rPr>
          <w:rFonts w:eastAsiaTheme="minorEastAsia"/>
          <w:lang w:eastAsia="zh-CN"/>
        </w:rPr>
        <w:t>. This meeti</w:t>
      </w:r>
      <w:r w:rsidR="00D70AD3">
        <w:rPr>
          <w:rFonts w:eastAsiaTheme="minorEastAsia"/>
          <w:lang w:eastAsia="zh-CN"/>
        </w:rPr>
        <w:t>ng is the first meeting for</w:t>
      </w:r>
      <w:r>
        <w:rPr>
          <w:rFonts w:eastAsiaTheme="minorEastAsia"/>
          <w:lang w:eastAsia="zh-CN"/>
        </w:rPr>
        <w:t xml:space="preserve"> WI</w:t>
      </w:r>
      <w:r w:rsidR="00D70AD3">
        <w:rPr>
          <w:rFonts w:eastAsiaTheme="minorEastAsia"/>
          <w:lang w:eastAsia="zh-CN"/>
        </w:rPr>
        <w:t xml:space="preserve"> stage</w:t>
      </w:r>
      <w:r>
        <w:rPr>
          <w:rFonts w:eastAsiaTheme="minorEastAsia"/>
          <w:lang w:eastAsia="zh-CN"/>
        </w:rPr>
        <w:t xml:space="preserve"> and we will provide our views on how to capt</w:t>
      </w:r>
      <w:r w:rsidR="00D70AD3">
        <w:rPr>
          <w:rFonts w:eastAsiaTheme="minorEastAsia"/>
          <w:lang w:eastAsia="zh-CN"/>
        </w:rPr>
        <w:t>ure the requirements in the 38.101-4.</w:t>
      </w:r>
    </w:p>
    <w:bookmarkEnd w:id="2"/>
    <w:p w14:paraId="036CB90E" w14:textId="214CDC5A" w:rsidR="00C571E3" w:rsidRDefault="005C3B23" w:rsidP="00C571E3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Requirements definition </w:t>
      </w:r>
    </w:p>
    <w:p w14:paraId="47C53CD7" w14:textId="77777777" w:rsidR="009124CB" w:rsidRDefault="009124CB" w:rsidP="009124CB">
      <w:pPr>
        <w:rPr>
          <w:rFonts w:eastAsiaTheme="minorEastAsia"/>
          <w:lang w:eastAsia="zh-CN"/>
        </w:rPr>
      </w:pPr>
    </w:p>
    <w:p w14:paraId="4AD99E77" w14:textId="23FD3204" w:rsidR="00D70AD3" w:rsidRDefault="00D70AD3" w:rsidP="009124C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SI stage we spent lots of effort to discuss how to define the requirements and following methodology was agreed [2]: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70AD3" w14:paraId="6E87F831" w14:textId="77777777" w:rsidTr="00D70AD3">
        <w:tc>
          <w:tcPr>
            <w:tcW w:w="10457" w:type="dxa"/>
          </w:tcPr>
          <w:p w14:paraId="71495B3F" w14:textId="77777777" w:rsidR="00D70AD3" w:rsidRPr="00DB610F" w:rsidRDefault="00D70AD3" w:rsidP="00D70AD3">
            <w:pPr>
              <w:pStyle w:val="4"/>
              <w:numPr>
                <w:ilvl w:val="0"/>
                <w:numId w:val="0"/>
              </w:numPr>
              <w:outlineLvl w:val="3"/>
            </w:pPr>
            <w:bookmarkStart w:id="5" w:name="_Toc83680314"/>
            <w:bookmarkStart w:id="6" w:name="_Toc92099885"/>
            <w:bookmarkStart w:id="7" w:name="_Toc99980419"/>
            <w:bookmarkStart w:id="8" w:name="_Toc106745276"/>
            <w:r w:rsidRPr="00DB610F">
              <w:t>5.10.2.2</w:t>
            </w:r>
            <w:r w:rsidRPr="00DB610F">
              <w:tab/>
              <w:t>Methodology for Requirements Definition</w:t>
            </w:r>
            <w:bookmarkEnd w:id="5"/>
            <w:bookmarkEnd w:id="6"/>
            <w:bookmarkEnd w:id="7"/>
            <w:bookmarkEnd w:id="8"/>
          </w:p>
          <w:p w14:paraId="497D7F43" w14:textId="43C266C3" w:rsidR="00D70AD3" w:rsidRPr="00D70AD3" w:rsidRDefault="00D70AD3" w:rsidP="009124CB">
            <w:r w:rsidRPr="00DB610F">
              <w:t>After aligning the simulation results based on simulation alignment criteria specified in clause 5.10.2.1, the absolute physical layer throughput requirements can be defined as T% of maximum throughput that needs to be achieved at (average SNR of impairments results to achieve T% of maximum throughput + X dB margin).</w:t>
            </w:r>
          </w:p>
        </w:tc>
      </w:tr>
    </w:tbl>
    <w:p w14:paraId="43748FBB" w14:textId="77777777" w:rsidR="00D70AD3" w:rsidRDefault="00D70AD3" w:rsidP="009124CB">
      <w:pPr>
        <w:rPr>
          <w:rFonts w:eastAsiaTheme="minorEastAsia"/>
          <w:lang w:eastAsia="zh-CN"/>
        </w:rPr>
      </w:pPr>
    </w:p>
    <w:p w14:paraId="21B9E613" w14:textId="68161EE5" w:rsidR="00D70AD3" w:rsidRDefault="00D70AD3" w:rsidP="009124C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summary of simulation results derived from [1] are captured in Table 2-1:</w:t>
      </w:r>
    </w:p>
    <w:p w14:paraId="72CE760D" w14:textId="4E44994B" w:rsidR="00D70AD3" w:rsidRPr="00D70AD3" w:rsidRDefault="00D70AD3" w:rsidP="00D70AD3">
      <w:pPr>
        <w:tabs>
          <w:tab w:val="left" w:pos="705"/>
        </w:tabs>
        <w:jc w:val="center"/>
        <w:rPr>
          <w:rFonts w:eastAsiaTheme="minorEastAsia"/>
          <w:b/>
          <w:lang w:eastAsia="zh-CN"/>
        </w:rPr>
      </w:pPr>
      <w:r w:rsidRPr="00D70AD3">
        <w:rPr>
          <w:rFonts w:eastAsiaTheme="minorEastAsia"/>
          <w:b/>
          <w:lang w:eastAsia="zh-CN"/>
        </w:rPr>
        <w:t>Table 2-1: SNR span in dB of simulation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887"/>
        <w:gridCol w:w="888"/>
        <w:gridCol w:w="887"/>
        <w:gridCol w:w="888"/>
        <w:gridCol w:w="887"/>
        <w:gridCol w:w="888"/>
        <w:gridCol w:w="887"/>
        <w:gridCol w:w="888"/>
        <w:gridCol w:w="887"/>
        <w:gridCol w:w="888"/>
      </w:tblGrid>
      <w:tr w:rsidR="00D70AD3" w:rsidRPr="00D70AD3" w14:paraId="02C6EC7E" w14:textId="77777777" w:rsidTr="001269E9">
        <w:trPr>
          <w:trHeight w:val="540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593D8A4" w14:textId="77777777" w:rsidR="00D70AD3" w:rsidRPr="00D70AD3" w:rsidRDefault="00D70AD3" w:rsidP="007F6206">
            <w:pPr>
              <w:jc w:val="center"/>
              <w:rPr>
                <w:rFonts w:eastAsia="宋体" w:cs="Times New Roman"/>
                <w:b/>
                <w:bCs/>
              </w:rPr>
            </w:pPr>
          </w:p>
        </w:tc>
        <w:tc>
          <w:tcPr>
            <w:tcW w:w="3550" w:type="dxa"/>
            <w:gridSpan w:val="4"/>
            <w:shd w:val="clear" w:color="auto" w:fill="auto"/>
            <w:vAlign w:val="center"/>
          </w:tcPr>
          <w:p w14:paraId="43EAF899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FR1 FDD</w:t>
            </w:r>
          </w:p>
        </w:tc>
        <w:tc>
          <w:tcPr>
            <w:tcW w:w="3550" w:type="dxa"/>
            <w:gridSpan w:val="4"/>
            <w:shd w:val="clear" w:color="auto" w:fill="auto"/>
            <w:vAlign w:val="center"/>
          </w:tcPr>
          <w:p w14:paraId="284FEA83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FR1 TDD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1CE470C5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FR2</w:t>
            </w:r>
          </w:p>
        </w:tc>
      </w:tr>
      <w:tr w:rsidR="00D70AD3" w:rsidRPr="00D70AD3" w14:paraId="2E5F0934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46B56B9" w14:textId="77777777" w:rsidR="00D70AD3" w:rsidRPr="00D70AD3" w:rsidRDefault="00D70AD3" w:rsidP="007F6206">
            <w:pPr>
              <w:jc w:val="center"/>
              <w:rPr>
                <w:rFonts w:eastAsia="宋体" w:cs="Times New Roman"/>
                <w:b/>
                <w:bCs/>
                <w:highlight w:val="yellow"/>
              </w:rPr>
            </w:pP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44EAAC7C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 Rx UE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79E7E124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 Rx UE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4FB528F3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 Rx UE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73F0CA51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 Rx UE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778E6FAC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 Rx UE</w:t>
            </w:r>
          </w:p>
        </w:tc>
      </w:tr>
      <w:tr w:rsidR="00D70AD3" w:rsidRPr="00D70AD3" w14:paraId="5356D4E4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EF0E324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% of Max T-put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A4687FC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Avg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EDBB953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Span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E615269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Avg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6A354E6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Span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2FCAB5D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Avg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246BDEB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Span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EF09D83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Avg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FD78CD3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Span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B424A27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Avg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923894B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Span</w:t>
            </w:r>
          </w:p>
        </w:tc>
      </w:tr>
      <w:tr w:rsidR="00D70AD3" w:rsidRPr="00D70AD3" w14:paraId="2DA590BB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5321614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10</w:t>
            </w:r>
          </w:p>
        </w:tc>
        <w:tc>
          <w:tcPr>
            <w:tcW w:w="887" w:type="dxa"/>
            <w:shd w:val="clear" w:color="auto" w:fill="auto"/>
          </w:tcPr>
          <w:p w14:paraId="2D85E2A5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3.8</w:t>
            </w:r>
          </w:p>
        </w:tc>
        <w:tc>
          <w:tcPr>
            <w:tcW w:w="888" w:type="dxa"/>
            <w:shd w:val="clear" w:color="auto" w:fill="auto"/>
          </w:tcPr>
          <w:p w14:paraId="0454A49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0.8</w:t>
            </w:r>
          </w:p>
        </w:tc>
        <w:tc>
          <w:tcPr>
            <w:tcW w:w="887" w:type="dxa"/>
            <w:shd w:val="clear" w:color="auto" w:fill="auto"/>
          </w:tcPr>
          <w:p w14:paraId="3E3A133C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1.3</w:t>
            </w:r>
          </w:p>
        </w:tc>
        <w:tc>
          <w:tcPr>
            <w:tcW w:w="888" w:type="dxa"/>
            <w:shd w:val="clear" w:color="auto" w:fill="auto"/>
          </w:tcPr>
          <w:p w14:paraId="5500C65A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1.2</w:t>
            </w:r>
          </w:p>
        </w:tc>
        <w:tc>
          <w:tcPr>
            <w:tcW w:w="887" w:type="dxa"/>
            <w:shd w:val="clear" w:color="auto" w:fill="auto"/>
          </w:tcPr>
          <w:p w14:paraId="19C65792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4.0</w:t>
            </w:r>
          </w:p>
        </w:tc>
        <w:tc>
          <w:tcPr>
            <w:tcW w:w="888" w:type="dxa"/>
            <w:shd w:val="clear" w:color="auto" w:fill="auto"/>
          </w:tcPr>
          <w:p w14:paraId="691A2C9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0.8</w:t>
            </w:r>
          </w:p>
        </w:tc>
        <w:tc>
          <w:tcPr>
            <w:tcW w:w="887" w:type="dxa"/>
            <w:shd w:val="clear" w:color="auto" w:fill="auto"/>
          </w:tcPr>
          <w:p w14:paraId="2C2D91AC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1.1</w:t>
            </w:r>
          </w:p>
        </w:tc>
        <w:tc>
          <w:tcPr>
            <w:tcW w:w="888" w:type="dxa"/>
            <w:shd w:val="clear" w:color="auto" w:fill="auto"/>
          </w:tcPr>
          <w:p w14:paraId="6B3A2DC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1.8</w:t>
            </w:r>
          </w:p>
        </w:tc>
        <w:tc>
          <w:tcPr>
            <w:tcW w:w="887" w:type="dxa"/>
            <w:shd w:val="clear" w:color="auto" w:fill="auto"/>
          </w:tcPr>
          <w:p w14:paraId="31FB114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1.6</w:t>
            </w:r>
          </w:p>
        </w:tc>
        <w:tc>
          <w:tcPr>
            <w:tcW w:w="888" w:type="dxa"/>
            <w:shd w:val="clear" w:color="auto" w:fill="auto"/>
          </w:tcPr>
          <w:p w14:paraId="07D2662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1.8</w:t>
            </w:r>
          </w:p>
        </w:tc>
      </w:tr>
      <w:tr w:rsidR="00D70AD3" w:rsidRPr="00D70AD3" w14:paraId="19FF1E9A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3AE100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15</w:t>
            </w:r>
          </w:p>
        </w:tc>
        <w:tc>
          <w:tcPr>
            <w:tcW w:w="887" w:type="dxa"/>
            <w:shd w:val="clear" w:color="auto" w:fill="auto"/>
          </w:tcPr>
          <w:p w14:paraId="07A8C77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7.1</w:t>
            </w:r>
          </w:p>
        </w:tc>
        <w:tc>
          <w:tcPr>
            <w:tcW w:w="888" w:type="dxa"/>
            <w:shd w:val="clear" w:color="auto" w:fill="auto"/>
          </w:tcPr>
          <w:p w14:paraId="70F7DBB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1.3</w:t>
            </w:r>
          </w:p>
        </w:tc>
        <w:tc>
          <w:tcPr>
            <w:tcW w:w="887" w:type="dxa"/>
            <w:shd w:val="clear" w:color="auto" w:fill="auto"/>
          </w:tcPr>
          <w:p w14:paraId="6FB4047E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4.3</w:t>
            </w:r>
          </w:p>
        </w:tc>
        <w:tc>
          <w:tcPr>
            <w:tcW w:w="888" w:type="dxa"/>
            <w:shd w:val="clear" w:color="auto" w:fill="auto"/>
          </w:tcPr>
          <w:p w14:paraId="681D44E4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2.7</w:t>
            </w:r>
          </w:p>
        </w:tc>
        <w:tc>
          <w:tcPr>
            <w:tcW w:w="887" w:type="dxa"/>
            <w:shd w:val="clear" w:color="auto" w:fill="auto"/>
          </w:tcPr>
          <w:p w14:paraId="45E8C70E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7.3</w:t>
            </w:r>
          </w:p>
        </w:tc>
        <w:tc>
          <w:tcPr>
            <w:tcW w:w="888" w:type="dxa"/>
            <w:shd w:val="clear" w:color="auto" w:fill="auto"/>
          </w:tcPr>
          <w:p w14:paraId="0E2930F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1.4</w:t>
            </w:r>
          </w:p>
        </w:tc>
        <w:tc>
          <w:tcPr>
            <w:tcW w:w="887" w:type="dxa"/>
            <w:shd w:val="clear" w:color="auto" w:fill="auto"/>
          </w:tcPr>
          <w:p w14:paraId="5D483524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4.1</w:t>
            </w:r>
          </w:p>
        </w:tc>
        <w:tc>
          <w:tcPr>
            <w:tcW w:w="888" w:type="dxa"/>
            <w:shd w:val="clear" w:color="auto" w:fill="auto"/>
          </w:tcPr>
          <w:p w14:paraId="362B95DF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2.2</w:t>
            </w:r>
          </w:p>
        </w:tc>
        <w:tc>
          <w:tcPr>
            <w:tcW w:w="887" w:type="dxa"/>
            <w:shd w:val="clear" w:color="auto" w:fill="auto"/>
          </w:tcPr>
          <w:p w14:paraId="4121662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4.4</w:t>
            </w:r>
          </w:p>
        </w:tc>
        <w:tc>
          <w:tcPr>
            <w:tcW w:w="888" w:type="dxa"/>
            <w:shd w:val="clear" w:color="auto" w:fill="auto"/>
          </w:tcPr>
          <w:p w14:paraId="3958AD5A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2.1</w:t>
            </w:r>
          </w:p>
        </w:tc>
      </w:tr>
      <w:tr w:rsidR="00D70AD3" w:rsidRPr="00D70AD3" w14:paraId="3909960C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B45C9A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20</w:t>
            </w:r>
          </w:p>
        </w:tc>
        <w:tc>
          <w:tcPr>
            <w:tcW w:w="887" w:type="dxa"/>
            <w:shd w:val="clear" w:color="auto" w:fill="auto"/>
          </w:tcPr>
          <w:p w14:paraId="6F56892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10.1</w:t>
            </w:r>
          </w:p>
        </w:tc>
        <w:tc>
          <w:tcPr>
            <w:tcW w:w="888" w:type="dxa"/>
            <w:shd w:val="clear" w:color="auto" w:fill="auto"/>
          </w:tcPr>
          <w:p w14:paraId="65D8638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1.5</w:t>
            </w:r>
          </w:p>
        </w:tc>
        <w:tc>
          <w:tcPr>
            <w:tcW w:w="887" w:type="dxa"/>
            <w:shd w:val="clear" w:color="auto" w:fill="auto"/>
          </w:tcPr>
          <w:p w14:paraId="396EFB19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6.3</w:t>
            </w:r>
          </w:p>
        </w:tc>
        <w:tc>
          <w:tcPr>
            <w:tcW w:w="888" w:type="dxa"/>
            <w:shd w:val="clear" w:color="auto" w:fill="auto"/>
          </w:tcPr>
          <w:p w14:paraId="71A3CBBD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887" w:type="dxa"/>
            <w:shd w:val="clear" w:color="auto" w:fill="auto"/>
          </w:tcPr>
          <w:p w14:paraId="33CC13D0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10.4</w:t>
            </w:r>
          </w:p>
        </w:tc>
        <w:tc>
          <w:tcPr>
            <w:tcW w:w="888" w:type="dxa"/>
            <w:shd w:val="clear" w:color="auto" w:fill="auto"/>
          </w:tcPr>
          <w:p w14:paraId="3720D9AC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1.5</w:t>
            </w:r>
          </w:p>
        </w:tc>
        <w:tc>
          <w:tcPr>
            <w:tcW w:w="887" w:type="dxa"/>
            <w:shd w:val="clear" w:color="auto" w:fill="auto"/>
          </w:tcPr>
          <w:p w14:paraId="024B5D6D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6.1</w:t>
            </w:r>
          </w:p>
        </w:tc>
        <w:tc>
          <w:tcPr>
            <w:tcW w:w="888" w:type="dxa"/>
            <w:shd w:val="clear" w:color="auto" w:fill="auto"/>
          </w:tcPr>
          <w:p w14:paraId="204BCC15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887" w:type="dxa"/>
            <w:shd w:val="clear" w:color="auto" w:fill="auto"/>
          </w:tcPr>
          <w:p w14:paraId="16E0FEED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7.0</w:t>
            </w:r>
          </w:p>
        </w:tc>
        <w:tc>
          <w:tcPr>
            <w:tcW w:w="888" w:type="dxa"/>
            <w:shd w:val="clear" w:color="auto" w:fill="auto"/>
          </w:tcPr>
          <w:p w14:paraId="50A0848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2.7</w:t>
            </w:r>
          </w:p>
        </w:tc>
      </w:tr>
      <w:tr w:rsidR="00D70AD3" w:rsidRPr="00D70AD3" w14:paraId="434B1668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FCE2420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25</w:t>
            </w:r>
          </w:p>
        </w:tc>
        <w:tc>
          <w:tcPr>
            <w:tcW w:w="887" w:type="dxa"/>
            <w:shd w:val="clear" w:color="auto" w:fill="auto"/>
          </w:tcPr>
          <w:p w14:paraId="624CAA54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12.8</w:t>
            </w:r>
          </w:p>
        </w:tc>
        <w:tc>
          <w:tcPr>
            <w:tcW w:w="888" w:type="dxa"/>
            <w:shd w:val="clear" w:color="auto" w:fill="auto"/>
          </w:tcPr>
          <w:p w14:paraId="322F360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887" w:type="dxa"/>
            <w:shd w:val="clear" w:color="auto" w:fill="auto"/>
          </w:tcPr>
          <w:p w14:paraId="58387864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8.0</w:t>
            </w:r>
          </w:p>
        </w:tc>
        <w:tc>
          <w:tcPr>
            <w:tcW w:w="888" w:type="dxa"/>
            <w:shd w:val="clear" w:color="auto" w:fill="auto"/>
          </w:tcPr>
          <w:p w14:paraId="096F89F8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1.5</w:t>
            </w:r>
          </w:p>
        </w:tc>
        <w:tc>
          <w:tcPr>
            <w:tcW w:w="887" w:type="dxa"/>
            <w:shd w:val="clear" w:color="auto" w:fill="auto"/>
          </w:tcPr>
          <w:p w14:paraId="170CA95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13.3</w:t>
            </w:r>
          </w:p>
        </w:tc>
        <w:tc>
          <w:tcPr>
            <w:tcW w:w="888" w:type="dxa"/>
            <w:shd w:val="clear" w:color="auto" w:fill="auto"/>
          </w:tcPr>
          <w:p w14:paraId="5BC84112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1.9</w:t>
            </w:r>
          </w:p>
        </w:tc>
        <w:tc>
          <w:tcPr>
            <w:tcW w:w="887" w:type="dxa"/>
            <w:shd w:val="clear" w:color="auto" w:fill="auto"/>
          </w:tcPr>
          <w:p w14:paraId="2C7535A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7.8</w:t>
            </w:r>
          </w:p>
        </w:tc>
        <w:tc>
          <w:tcPr>
            <w:tcW w:w="888" w:type="dxa"/>
            <w:shd w:val="clear" w:color="auto" w:fill="auto"/>
          </w:tcPr>
          <w:p w14:paraId="2798AAB4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1.8</w:t>
            </w:r>
          </w:p>
        </w:tc>
        <w:tc>
          <w:tcPr>
            <w:tcW w:w="887" w:type="dxa"/>
            <w:shd w:val="clear" w:color="auto" w:fill="auto"/>
          </w:tcPr>
          <w:p w14:paraId="26D97D1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9.5</w:t>
            </w:r>
          </w:p>
        </w:tc>
        <w:tc>
          <w:tcPr>
            <w:tcW w:w="888" w:type="dxa"/>
            <w:shd w:val="clear" w:color="auto" w:fill="auto"/>
          </w:tcPr>
          <w:p w14:paraId="00A133C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2.8</w:t>
            </w:r>
          </w:p>
        </w:tc>
      </w:tr>
      <w:tr w:rsidR="00D70AD3" w:rsidRPr="00D70AD3" w14:paraId="36077C5C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2A75C7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30</w:t>
            </w:r>
          </w:p>
        </w:tc>
        <w:tc>
          <w:tcPr>
            <w:tcW w:w="887" w:type="dxa"/>
            <w:shd w:val="clear" w:color="auto" w:fill="auto"/>
          </w:tcPr>
          <w:p w14:paraId="59930783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15.3</w:t>
            </w:r>
          </w:p>
        </w:tc>
        <w:tc>
          <w:tcPr>
            <w:tcW w:w="888" w:type="dxa"/>
            <w:shd w:val="clear" w:color="auto" w:fill="auto"/>
          </w:tcPr>
          <w:p w14:paraId="789414F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2.3</w:t>
            </w:r>
          </w:p>
        </w:tc>
        <w:tc>
          <w:tcPr>
            <w:tcW w:w="887" w:type="dxa"/>
            <w:shd w:val="clear" w:color="auto" w:fill="auto"/>
          </w:tcPr>
          <w:p w14:paraId="63F5228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9.6</w:t>
            </w:r>
          </w:p>
        </w:tc>
        <w:tc>
          <w:tcPr>
            <w:tcW w:w="888" w:type="dxa"/>
            <w:shd w:val="clear" w:color="auto" w:fill="auto"/>
          </w:tcPr>
          <w:p w14:paraId="4E3B0E0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1.2</w:t>
            </w:r>
          </w:p>
        </w:tc>
        <w:tc>
          <w:tcPr>
            <w:tcW w:w="887" w:type="dxa"/>
            <w:shd w:val="clear" w:color="auto" w:fill="auto"/>
          </w:tcPr>
          <w:p w14:paraId="4A96131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15.9</w:t>
            </w:r>
          </w:p>
        </w:tc>
        <w:tc>
          <w:tcPr>
            <w:tcW w:w="888" w:type="dxa"/>
            <w:shd w:val="clear" w:color="auto" w:fill="auto"/>
          </w:tcPr>
          <w:p w14:paraId="7A67061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1.9</w:t>
            </w:r>
          </w:p>
        </w:tc>
        <w:tc>
          <w:tcPr>
            <w:tcW w:w="887" w:type="dxa"/>
            <w:shd w:val="clear" w:color="auto" w:fill="auto"/>
          </w:tcPr>
          <w:p w14:paraId="5D6164B0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9.5</w:t>
            </w:r>
          </w:p>
        </w:tc>
        <w:tc>
          <w:tcPr>
            <w:tcW w:w="888" w:type="dxa"/>
            <w:shd w:val="clear" w:color="auto" w:fill="auto"/>
          </w:tcPr>
          <w:p w14:paraId="7C60A6F3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1.5</w:t>
            </w:r>
          </w:p>
        </w:tc>
        <w:tc>
          <w:tcPr>
            <w:tcW w:w="887" w:type="dxa"/>
            <w:shd w:val="clear" w:color="auto" w:fill="auto"/>
          </w:tcPr>
          <w:p w14:paraId="22F1B183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11.6</w:t>
            </w:r>
          </w:p>
        </w:tc>
        <w:tc>
          <w:tcPr>
            <w:tcW w:w="888" w:type="dxa"/>
            <w:shd w:val="clear" w:color="auto" w:fill="auto"/>
          </w:tcPr>
          <w:p w14:paraId="2D33C489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2.6</w:t>
            </w:r>
          </w:p>
        </w:tc>
      </w:tr>
      <w:tr w:rsidR="00D70AD3" w:rsidRPr="00D70AD3" w14:paraId="69EC31F1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83A9EED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5BEFCB34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17.5</w:t>
            </w:r>
          </w:p>
        </w:tc>
        <w:tc>
          <w:tcPr>
            <w:tcW w:w="888" w:type="dxa"/>
            <w:shd w:val="clear" w:color="auto" w:fill="auto"/>
          </w:tcPr>
          <w:p w14:paraId="1953735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2.5</w:t>
            </w:r>
          </w:p>
        </w:tc>
        <w:tc>
          <w:tcPr>
            <w:tcW w:w="887" w:type="dxa"/>
            <w:shd w:val="clear" w:color="auto" w:fill="auto"/>
          </w:tcPr>
          <w:p w14:paraId="317BB3B5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11.3</w:t>
            </w:r>
          </w:p>
        </w:tc>
        <w:tc>
          <w:tcPr>
            <w:tcW w:w="888" w:type="dxa"/>
            <w:shd w:val="clear" w:color="auto" w:fill="auto"/>
          </w:tcPr>
          <w:p w14:paraId="71A9F2F4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1.2</w:t>
            </w:r>
          </w:p>
        </w:tc>
        <w:tc>
          <w:tcPr>
            <w:tcW w:w="887" w:type="dxa"/>
            <w:shd w:val="clear" w:color="auto" w:fill="auto"/>
          </w:tcPr>
          <w:p w14:paraId="1FDA706E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18.0</w:t>
            </w:r>
          </w:p>
        </w:tc>
        <w:tc>
          <w:tcPr>
            <w:tcW w:w="888" w:type="dxa"/>
            <w:shd w:val="clear" w:color="auto" w:fill="auto"/>
          </w:tcPr>
          <w:p w14:paraId="1A17F41F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1.9</w:t>
            </w:r>
          </w:p>
        </w:tc>
        <w:tc>
          <w:tcPr>
            <w:tcW w:w="887" w:type="dxa"/>
            <w:shd w:val="clear" w:color="auto" w:fill="auto"/>
          </w:tcPr>
          <w:p w14:paraId="23FCF9A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11.1</w:t>
            </w:r>
          </w:p>
        </w:tc>
        <w:tc>
          <w:tcPr>
            <w:tcW w:w="888" w:type="dxa"/>
            <w:shd w:val="clear" w:color="auto" w:fill="auto"/>
          </w:tcPr>
          <w:p w14:paraId="3B02D5A3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1.1</w:t>
            </w:r>
          </w:p>
        </w:tc>
        <w:tc>
          <w:tcPr>
            <w:tcW w:w="887" w:type="dxa"/>
            <w:shd w:val="clear" w:color="auto" w:fill="auto"/>
          </w:tcPr>
          <w:p w14:paraId="76CA90C0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13.6</w:t>
            </w:r>
          </w:p>
        </w:tc>
        <w:tc>
          <w:tcPr>
            <w:tcW w:w="888" w:type="dxa"/>
            <w:shd w:val="clear" w:color="auto" w:fill="auto"/>
          </w:tcPr>
          <w:p w14:paraId="541FFAFA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2.4</w:t>
            </w:r>
          </w:p>
        </w:tc>
      </w:tr>
      <w:tr w:rsidR="00D70AD3" w:rsidRPr="00D70AD3" w14:paraId="0F7B66FF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544E4B0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40</w:t>
            </w:r>
          </w:p>
        </w:tc>
        <w:tc>
          <w:tcPr>
            <w:tcW w:w="887" w:type="dxa"/>
            <w:shd w:val="clear" w:color="auto" w:fill="auto"/>
          </w:tcPr>
          <w:p w14:paraId="5F05EA42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19.5</w:t>
            </w:r>
          </w:p>
        </w:tc>
        <w:tc>
          <w:tcPr>
            <w:tcW w:w="888" w:type="dxa"/>
            <w:shd w:val="clear" w:color="auto" w:fill="auto"/>
          </w:tcPr>
          <w:p w14:paraId="00F8DA45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2.4</w:t>
            </w:r>
          </w:p>
        </w:tc>
        <w:tc>
          <w:tcPr>
            <w:tcW w:w="887" w:type="dxa"/>
            <w:shd w:val="clear" w:color="auto" w:fill="auto"/>
          </w:tcPr>
          <w:p w14:paraId="65DA38F2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12.9</w:t>
            </w:r>
          </w:p>
        </w:tc>
        <w:tc>
          <w:tcPr>
            <w:tcW w:w="888" w:type="dxa"/>
            <w:shd w:val="clear" w:color="auto" w:fill="auto"/>
          </w:tcPr>
          <w:p w14:paraId="7FC77860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1.5</w:t>
            </w:r>
          </w:p>
        </w:tc>
        <w:tc>
          <w:tcPr>
            <w:tcW w:w="887" w:type="dxa"/>
            <w:shd w:val="clear" w:color="auto" w:fill="auto"/>
          </w:tcPr>
          <w:p w14:paraId="2261E5BA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20.0</w:t>
            </w:r>
          </w:p>
        </w:tc>
        <w:tc>
          <w:tcPr>
            <w:tcW w:w="888" w:type="dxa"/>
            <w:shd w:val="clear" w:color="auto" w:fill="auto"/>
          </w:tcPr>
          <w:p w14:paraId="20B6C4F3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887" w:type="dxa"/>
            <w:shd w:val="clear" w:color="auto" w:fill="auto"/>
          </w:tcPr>
          <w:p w14:paraId="1EAE507B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12.8</w:t>
            </w:r>
          </w:p>
        </w:tc>
        <w:tc>
          <w:tcPr>
            <w:tcW w:w="888" w:type="dxa"/>
            <w:shd w:val="clear" w:color="auto" w:fill="auto"/>
          </w:tcPr>
          <w:p w14:paraId="20524CFC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1.2</w:t>
            </w:r>
          </w:p>
        </w:tc>
        <w:tc>
          <w:tcPr>
            <w:tcW w:w="887" w:type="dxa"/>
            <w:shd w:val="clear" w:color="auto" w:fill="auto"/>
          </w:tcPr>
          <w:p w14:paraId="10603245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15.4</w:t>
            </w:r>
          </w:p>
        </w:tc>
        <w:tc>
          <w:tcPr>
            <w:tcW w:w="888" w:type="dxa"/>
            <w:shd w:val="clear" w:color="auto" w:fill="auto"/>
          </w:tcPr>
          <w:p w14:paraId="557548EC" w14:textId="77777777" w:rsidR="00D70AD3" w:rsidRPr="001A0941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2.0</w:t>
            </w:r>
          </w:p>
        </w:tc>
      </w:tr>
      <w:tr w:rsidR="00D70AD3" w:rsidRPr="00D70AD3" w14:paraId="17D904FB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C2AEF4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45</w:t>
            </w:r>
          </w:p>
        </w:tc>
        <w:tc>
          <w:tcPr>
            <w:tcW w:w="887" w:type="dxa"/>
            <w:shd w:val="clear" w:color="auto" w:fill="auto"/>
          </w:tcPr>
          <w:p w14:paraId="662A117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76ECF58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</w:tcPr>
          <w:p w14:paraId="7B94C43D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14.5</w:t>
            </w:r>
          </w:p>
        </w:tc>
        <w:tc>
          <w:tcPr>
            <w:tcW w:w="888" w:type="dxa"/>
            <w:shd w:val="clear" w:color="auto" w:fill="auto"/>
          </w:tcPr>
          <w:p w14:paraId="153943FC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1.3</w:t>
            </w:r>
          </w:p>
        </w:tc>
        <w:tc>
          <w:tcPr>
            <w:tcW w:w="887" w:type="dxa"/>
            <w:shd w:val="clear" w:color="auto" w:fill="auto"/>
          </w:tcPr>
          <w:p w14:paraId="50F1DCB5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69ACF480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</w:tcPr>
          <w:p w14:paraId="2B2CD028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14.4</w:t>
            </w:r>
          </w:p>
        </w:tc>
        <w:tc>
          <w:tcPr>
            <w:tcW w:w="888" w:type="dxa"/>
            <w:shd w:val="clear" w:color="auto" w:fill="auto"/>
          </w:tcPr>
          <w:p w14:paraId="713A5975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1.4</w:t>
            </w:r>
          </w:p>
        </w:tc>
        <w:tc>
          <w:tcPr>
            <w:tcW w:w="887" w:type="dxa"/>
            <w:shd w:val="clear" w:color="auto" w:fill="auto"/>
          </w:tcPr>
          <w:p w14:paraId="6686CFE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5CE3524C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</w:tr>
      <w:tr w:rsidR="00D70AD3" w:rsidRPr="00D70AD3" w14:paraId="7E3ED7E2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BA0BCB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50</w:t>
            </w:r>
          </w:p>
        </w:tc>
        <w:tc>
          <w:tcPr>
            <w:tcW w:w="887" w:type="dxa"/>
            <w:shd w:val="clear" w:color="auto" w:fill="auto"/>
          </w:tcPr>
          <w:p w14:paraId="6074A6C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762EE22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</w:tcPr>
          <w:p w14:paraId="7FA6E56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16.0</w:t>
            </w:r>
          </w:p>
        </w:tc>
        <w:tc>
          <w:tcPr>
            <w:tcW w:w="888" w:type="dxa"/>
            <w:shd w:val="clear" w:color="auto" w:fill="auto"/>
          </w:tcPr>
          <w:p w14:paraId="40BBAEB5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0.9</w:t>
            </w:r>
          </w:p>
        </w:tc>
        <w:tc>
          <w:tcPr>
            <w:tcW w:w="887" w:type="dxa"/>
            <w:shd w:val="clear" w:color="auto" w:fill="auto"/>
          </w:tcPr>
          <w:p w14:paraId="7B2A2D3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1C14B008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</w:tcPr>
          <w:p w14:paraId="60B1E6DD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16.0</w:t>
            </w:r>
          </w:p>
        </w:tc>
        <w:tc>
          <w:tcPr>
            <w:tcW w:w="888" w:type="dxa"/>
            <w:shd w:val="clear" w:color="auto" w:fill="auto"/>
          </w:tcPr>
          <w:p w14:paraId="23F2A2D3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1.5</w:t>
            </w:r>
          </w:p>
        </w:tc>
        <w:tc>
          <w:tcPr>
            <w:tcW w:w="887" w:type="dxa"/>
            <w:shd w:val="clear" w:color="auto" w:fill="auto"/>
          </w:tcPr>
          <w:p w14:paraId="2E5D39C4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497DE81F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</w:tr>
      <w:tr w:rsidR="00D70AD3" w:rsidRPr="00D70AD3" w14:paraId="6577C54A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BECE52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55</w:t>
            </w:r>
          </w:p>
        </w:tc>
        <w:tc>
          <w:tcPr>
            <w:tcW w:w="887" w:type="dxa"/>
            <w:shd w:val="clear" w:color="auto" w:fill="auto"/>
          </w:tcPr>
          <w:p w14:paraId="5A1FB9F2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0E2D5C4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</w:tcPr>
          <w:p w14:paraId="7D39975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17.5</w:t>
            </w:r>
          </w:p>
        </w:tc>
        <w:tc>
          <w:tcPr>
            <w:tcW w:w="888" w:type="dxa"/>
            <w:shd w:val="clear" w:color="auto" w:fill="auto"/>
          </w:tcPr>
          <w:p w14:paraId="25708B8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1.7</w:t>
            </w:r>
          </w:p>
        </w:tc>
        <w:tc>
          <w:tcPr>
            <w:tcW w:w="887" w:type="dxa"/>
            <w:shd w:val="clear" w:color="auto" w:fill="auto"/>
          </w:tcPr>
          <w:p w14:paraId="69A56B1E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0A0B5D2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</w:tcPr>
          <w:p w14:paraId="71007ECC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17.7</w:t>
            </w:r>
          </w:p>
        </w:tc>
        <w:tc>
          <w:tcPr>
            <w:tcW w:w="888" w:type="dxa"/>
            <w:shd w:val="clear" w:color="auto" w:fill="auto"/>
          </w:tcPr>
          <w:p w14:paraId="3B0D40B6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6784F7A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08DA820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</w:tr>
      <w:tr w:rsidR="00D70AD3" w:rsidRPr="00D70AD3" w14:paraId="3C45AD52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ED896C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60</w:t>
            </w:r>
          </w:p>
        </w:tc>
        <w:tc>
          <w:tcPr>
            <w:tcW w:w="887" w:type="dxa"/>
            <w:shd w:val="clear" w:color="auto" w:fill="auto"/>
          </w:tcPr>
          <w:p w14:paraId="161D238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76E93767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</w:tcPr>
          <w:p w14:paraId="6BFF5530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18.8</w:t>
            </w:r>
          </w:p>
        </w:tc>
        <w:tc>
          <w:tcPr>
            <w:tcW w:w="888" w:type="dxa"/>
            <w:shd w:val="clear" w:color="auto" w:fill="auto"/>
          </w:tcPr>
          <w:p w14:paraId="3D740C7F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1.1</w:t>
            </w:r>
          </w:p>
        </w:tc>
        <w:tc>
          <w:tcPr>
            <w:tcW w:w="887" w:type="dxa"/>
            <w:shd w:val="clear" w:color="auto" w:fill="auto"/>
          </w:tcPr>
          <w:p w14:paraId="281039EE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118B387B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</w:tcPr>
          <w:p w14:paraId="25027212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19.0</w:t>
            </w:r>
          </w:p>
        </w:tc>
        <w:tc>
          <w:tcPr>
            <w:tcW w:w="888" w:type="dxa"/>
            <w:shd w:val="clear" w:color="auto" w:fill="auto"/>
          </w:tcPr>
          <w:p w14:paraId="69DED688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1.3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4D90FE0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642D081" w14:textId="77777777" w:rsidR="00D70AD3" w:rsidRPr="00D70AD3" w:rsidRDefault="00D70AD3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</w:tr>
    </w:tbl>
    <w:p w14:paraId="1F441834" w14:textId="6038818A" w:rsidR="00C571E3" w:rsidRDefault="00C571E3" w:rsidP="00D70AD3">
      <w:pPr>
        <w:tabs>
          <w:tab w:val="left" w:pos="705"/>
        </w:tabs>
        <w:rPr>
          <w:rFonts w:eastAsiaTheme="minorEastAsia"/>
          <w:lang w:eastAsia="zh-CN"/>
        </w:rPr>
      </w:pPr>
    </w:p>
    <w:p w14:paraId="69408016" w14:textId="5CAB5D68" w:rsidR="000473D9" w:rsidRDefault="001A0941" w:rsidP="00D70AD3">
      <w:pPr>
        <w:tabs>
          <w:tab w:val="left" w:pos="705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our understanding, it would be better to set the SNR value leading to stable RI. I.e. Avoid set SNR value </w:t>
      </w:r>
      <w:r w:rsidR="000473D9">
        <w:rPr>
          <w:rFonts w:eastAsiaTheme="minorEastAsia"/>
          <w:lang w:eastAsia="zh-CN"/>
        </w:rPr>
        <w:t>where</w:t>
      </w:r>
      <w:r>
        <w:rPr>
          <w:rFonts w:eastAsiaTheme="minorEastAsia"/>
          <w:lang w:eastAsia="zh-CN"/>
        </w:rPr>
        <w:t xml:space="preserve"> RI </w:t>
      </w:r>
      <w:r w:rsidR="000473D9">
        <w:rPr>
          <w:rFonts w:eastAsiaTheme="minorEastAsia"/>
          <w:lang w:eastAsia="zh-CN"/>
        </w:rPr>
        <w:t>may</w:t>
      </w:r>
      <w:r>
        <w:rPr>
          <w:rFonts w:eastAsiaTheme="minorEastAsia"/>
          <w:lang w:eastAsia="zh-CN"/>
        </w:rPr>
        <w:t xml:space="preserve"> </w:t>
      </w:r>
      <w:r w:rsidR="000473D9">
        <w:rPr>
          <w:rFonts w:eastAsiaTheme="minorEastAsia"/>
          <w:lang w:eastAsia="zh-CN"/>
        </w:rPr>
        <w:t>reverse.</w:t>
      </w:r>
      <w:r>
        <w:rPr>
          <w:rFonts w:eastAsiaTheme="minorEastAsia"/>
          <w:lang w:eastAsia="zh-CN"/>
        </w:rPr>
        <w:t xml:space="preserve"> </w:t>
      </w:r>
      <w:r w:rsidR="000473D9">
        <w:rPr>
          <w:rFonts w:eastAsiaTheme="minorEastAsia"/>
          <w:lang w:eastAsia="zh-CN"/>
        </w:rPr>
        <w:t xml:space="preserve">Based on the RI statics collected in [2], </w:t>
      </w:r>
      <w:r>
        <w:rPr>
          <w:rFonts w:eastAsiaTheme="minorEastAsia"/>
          <w:lang w:eastAsia="zh-CN"/>
        </w:rPr>
        <w:t xml:space="preserve">we think T=40 is feasible since target SNR reaching 40% of maximum TP </w:t>
      </w:r>
      <w:r w:rsidR="000473D9">
        <w:rPr>
          <w:rFonts w:eastAsiaTheme="minorEastAsia"/>
          <w:lang w:eastAsia="zh-CN"/>
        </w:rPr>
        <w:t xml:space="preserve">in all cases </w:t>
      </w:r>
      <w:r>
        <w:rPr>
          <w:rFonts w:eastAsiaTheme="minorEastAsia"/>
          <w:lang w:eastAsia="zh-CN"/>
        </w:rPr>
        <w:t xml:space="preserve">is corresponding to </w:t>
      </w:r>
      <w:r w:rsidR="000473D9">
        <w:rPr>
          <w:rFonts w:eastAsiaTheme="minorEastAsia"/>
          <w:lang w:eastAsia="zh-CN"/>
        </w:rPr>
        <w:t>rank 2 and far from SNR where RI reverses.</w:t>
      </w:r>
      <w:r w:rsidR="000473D9">
        <w:rPr>
          <w:rFonts w:eastAsiaTheme="minorEastAsia" w:hint="eastAsia"/>
          <w:lang w:eastAsia="zh-CN"/>
        </w:rPr>
        <w:t xml:space="preserve"> </w:t>
      </w:r>
      <w:r w:rsidR="000473D9">
        <w:rPr>
          <w:rFonts w:eastAsiaTheme="minorEastAsia"/>
          <w:lang w:eastAsia="zh-CN"/>
        </w:rPr>
        <w:t xml:space="preserve">As for X value, we suggest to follow the legacy value to set it to 0.5. </w:t>
      </w:r>
    </w:p>
    <w:p w14:paraId="5229EE93" w14:textId="234D5BDC" w:rsidR="0052056E" w:rsidRDefault="000473D9" w:rsidP="00446BC8">
      <w:pPr>
        <w:tabs>
          <w:tab w:val="left" w:pos="705"/>
        </w:tabs>
        <w:rPr>
          <w:b/>
        </w:rPr>
      </w:pPr>
      <w:r w:rsidRPr="005347C7">
        <w:rPr>
          <w:rFonts w:eastAsiaTheme="minorEastAsia"/>
          <w:b/>
          <w:lang w:eastAsia="zh-CN"/>
        </w:rPr>
        <w:t xml:space="preserve">Proposal 1: </w:t>
      </w:r>
      <w:r w:rsidR="005347C7" w:rsidRPr="005347C7">
        <w:rPr>
          <w:b/>
        </w:rPr>
        <w:t>A</w:t>
      </w:r>
      <w:r w:rsidRPr="005347C7">
        <w:rPr>
          <w:b/>
        </w:rPr>
        <w:t xml:space="preserve">bsolute physical layer throughput requirements </w:t>
      </w:r>
      <w:r w:rsidR="005347C7" w:rsidRPr="005347C7">
        <w:rPr>
          <w:b/>
        </w:rPr>
        <w:t xml:space="preserve">is </w:t>
      </w:r>
      <w:r w:rsidRPr="005347C7">
        <w:rPr>
          <w:b/>
        </w:rPr>
        <w:t xml:space="preserve">defined as average SNR of impairments results to achieve </w:t>
      </w:r>
      <w:r w:rsidR="005347C7" w:rsidRPr="005347C7">
        <w:rPr>
          <w:b/>
        </w:rPr>
        <w:t xml:space="preserve">40% of maximum throughput </w:t>
      </w:r>
      <w:r w:rsidR="005347C7">
        <w:rPr>
          <w:b/>
        </w:rPr>
        <w:t>plus</w:t>
      </w:r>
      <w:r w:rsidR="005347C7" w:rsidRPr="005347C7">
        <w:rPr>
          <w:b/>
        </w:rPr>
        <w:t xml:space="preserve"> 0.5 dB margin</w:t>
      </w:r>
      <w:r w:rsidRPr="005347C7">
        <w:rPr>
          <w:b/>
        </w:rPr>
        <w:t>.</w:t>
      </w:r>
    </w:p>
    <w:p w14:paraId="494D9D15" w14:textId="77777777" w:rsidR="001269E9" w:rsidRDefault="001269E9" w:rsidP="00446BC8">
      <w:pPr>
        <w:tabs>
          <w:tab w:val="left" w:pos="705"/>
        </w:tabs>
        <w:rPr>
          <w:b/>
        </w:rPr>
      </w:pPr>
    </w:p>
    <w:p w14:paraId="419012F5" w14:textId="78BCA56B" w:rsidR="001269E9" w:rsidRDefault="00016D59" w:rsidP="00016D59">
      <w:pPr>
        <w:pStyle w:val="1"/>
        <w:spacing w:after="0"/>
        <w:rPr>
          <w:rFonts w:ascii="Arial" w:eastAsia="Calibri" w:hAnsi="Arial" w:cs="Arial"/>
          <w:lang w:eastAsia="zh-CN"/>
        </w:rPr>
      </w:pPr>
      <w:r w:rsidRPr="00016D59">
        <w:rPr>
          <w:rFonts w:ascii="Arial" w:eastAsia="Calibri" w:hAnsi="Arial" w:cs="Arial"/>
          <w:lang w:eastAsia="zh-CN"/>
        </w:rPr>
        <w:t>Spec structure</w:t>
      </w:r>
    </w:p>
    <w:p w14:paraId="0F3CACDB" w14:textId="25C0145E" w:rsidR="00B67515" w:rsidRDefault="00016D59" w:rsidP="00016D59">
      <w:pPr>
        <w:spacing w:before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</w:t>
      </w:r>
      <w:r>
        <w:rPr>
          <w:rFonts w:eastAsiaTheme="minorEastAsia"/>
          <w:lang w:eastAsia="zh-CN"/>
        </w:rPr>
        <w:t xml:space="preserve"> suggest following spec structure:</w:t>
      </w:r>
    </w:p>
    <w:p w14:paraId="54DA2693" w14:textId="3E533906" w:rsidR="00B67515" w:rsidRPr="00B67515" w:rsidRDefault="00B67515" w:rsidP="00B67515">
      <w:pPr>
        <w:tabs>
          <w:tab w:val="left" w:pos="1985"/>
        </w:tabs>
        <w:ind w:left="1980" w:hanging="1980"/>
        <w:rPr>
          <w:rFonts w:eastAsiaTheme="minorEastAsia" w:hint="eastAsia"/>
          <w:b/>
        </w:rPr>
      </w:pPr>
      <w:r w:rsidRPr="00B6751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67515">
        <w:rPr>
          <w:rFonts w:eastAsiaTheme="minorEastAsia"/>
          <w:b/>
          <w:lang w:eastAsia="zh-CN"/>
        </w:rPr>
        <w:t xml:space="preserve">: Use following spec structure for </w:t>
      </w:r>
      <w:r w:rsidRPr="00B67515">
        <w:rPr>
          <w:rFonts w:eastAsiaTheme="minorEastAsia"/>
          <w:b/>
          <w:lang w:eastAsia="zh-CN"/>
        </w:rPr>
        <w:t>Adaptation Absolute Physical Layer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16D59" w14:paraId="5B7E802E" w14:textId="77777777" w:rsidTr="00016D59">
        <w:tc>
          <w:tcPr>
            <w:tcW w:w="10457" w:type="dxa"/>
          </w:tcPr>
          <w:p w14:paraId="4F771790" w14:textId="77777777" w:rsidR="00016D59" w:rsidRDefault="00016D59" w:rsidP="00016D59">
            <w:pPr>
              <w:tabs>
                <w:tab w:val="left" w:pos="1985"/>
              </w:tabs>
              <w:ind w:left="1980" w:hanging="1980"/>
              <w:rPr>
                <w:rFonts w:eastAsiaTheme="minorEastAsia"/>
                <w:lang w:eastAsia="zh-CN"/>
              </w:rPr>
            </w:pPr>
            <w:r w:rsidRPr="00016D59">
              <w:rPr>
                <w:rFonts w:eastAsiaTheme="minorEastAsia"/>
                <w:lang w:eastAsia="zh-CN"/>
              </w:rPr>
              <w:t>5.6 Adaptation Absolute Physical Layer requirements</w:t>
            </w:r>
            <w:r>
              <w:rPr>
                <w:rFonts w:eastAsiaTheme="minorEastAsia"/>
                <w:lang w:eastAsia="zh-CN"/>
              </w:rPr>
              <w:t>(FR1)</w:t>
            </w:r>
          </w:p>
          <w:p w14:paraId="0B34FBB4" w14:textId="77777777" w:rsidR="00016D59" w:rsidRDefault="00016D59" w:rsidP="00016D59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 xml:space="preserve">.6.1 1RX requirements </w:t>
            </w:r>
          </w:p>
          <w:p w14:paraId="230B252E" w14:textId="02CE354F" w:rsidR="00016D59" w:rsidRDefault="00016D59" w:rsidP="00016D59">
            <w:pPr>
              <w:tabs>
                <w:tab w:val="left" w:pos="1985"/>
              </w:tabs>
              <w:ind w:leftChars="50" w:left="100" w:firstLineChars="250" w:firstLine="5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(Void)</w:t>
            </w:r>
          </w:p>
          <w:p w14:paraId="32DBE7B9" w14:textId="5E520805" w:rsidR="00016D59" w:rsidRDefault="00016D59" w:rsidP="00016D59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.6.2 2</w:t>
            </w:r>
            <w:r>
              <w:rPr>
                <w:rFonts w:eastAsiaTheme="minorEastAsia"/>
                <w:lang w:eastAsia="zh-CN"/>
              </w:rPr>
              <w:t xml:space="preserve">RX requirements </w:t>
            </w:r>
          </w:p>
          <w:p w14:paraId="65EBF00A" w14:textId="4FEBBFB3" w:rsidR="00016D59" w:rsidRDefault="00016D59" w:rsidP="00016D59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.6.2.1 FDD</w:t>
            </w:r>
          </w:p>
          <w:p w14:paraId="22261F3B" w14:textId="28A4486B" w:rsidR="00016D59" w:rsidRDefault="00016D59" w:rsidP="00016D59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5.6.2.2 TDD</w:t>
            </w:r>
          </w:p>
          <w:p w14:paraId="3F8E13B5" w14:textId="77777777" w:rsidR="00016D59" w:rsidRDefault="00016D59" w:rsidP="00016D59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.6.3 4</w:t>
            </w:r>
            <w:r>
              <w:rPr>
                <w:rFonts w:eastAsiaTheme="minorEastAsia"/>
                <w:lang w:eastAsia="zh-CN"/>
              </w:rPr>
              <w:t xml:space="preserve">RX requirements </w:t>
            </w:r>
          </w:p>
          <w:p w14:paraId="4896D2A8" w14:textId="66025828" w:rsidR="00016D59" w:rsidRDefault="00016D59" w:rsidP="00016D59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.6.3</w:t>
            </w:r>
            <w:r>
              <w:rPr>
                <w:rFonts w:eastAsiaTheme="minorEastAsia"/>
                <w:lang w:eastAsia="zh-CN"/>
              </w:rPr>
              <w:t>.1 FDD</w:t>
            </w:r>
          </w:p>
          <w:p w14:paraId="5D1C50F2" w14:textId="66824811" w:rsidR="00016D59" w:rsidRDefault="00016D59" w:rsidP="00016D59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5.6.3</w:t>
            </w:r>
            <w:r>
              <w:rPr>
                <w:rFonts w:eastAsiaTheme="minorEastAsia"/>
                <w:lang w:eastAsia="zh-CN"/>
              </w:rPr>
              <w:t>.2 TDD</w:t>
            </w:r>
          </w:p>
          <w:p w14:paraId="60D5F276" w14:textId="23880860" w:rsidR="00016D59" w:rsidRDefault="00016D59" w:rsidP="00016D59">
            <w:pPr>
              <w:tabs>
                <w:tab w:val="left" w:pos="1985"/>
              </w:tabs>
              <w:ind w:left="1980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  <w:r w:rsidRPr="00016D59">
              <w:rPr>
                <w:rFonts w:eastAsiaTheme="minorEastAsia"/>
                <w:lang w:eastAsia="zh-CN"/>
              </w:rPr>
              <w:t>.6 Adaptation Absolute Physical Layer requirements</w:t>
            </w: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FR2</w:t>
            </w:r>
            <w:r>
              <w:rPr>
                <w:rFonts w:eastAsiaTheme="minorEastAsia"/>
                <w:lang w:eastAsia="zh-CN"/>
              </w:rPr>
              <w:t>)</w:t>
            </w:r>
          </w:p>
          <w:p w14:paraId="0AC389F0" w14:textId="3BF409F5" w:rsidR="00016D59" w:rsidRDefault="00016D59" w:rsidP="00016D59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 xml:space="preserve">.6.1 1RX requirements </w:t>
            </w:r>
          </w:p>
          <w:p w14:paraId="0A8F7357" w14:textId="77777777" w:rsidR="00016D59" w:rsidRDefault="00016D59" w:rsidP="00016D59">
            <w:pPr>
              <w:tabs>
                <w:tab w:val="left" w:pos="1985"/>
              </w:tabs>
              <w:ind w:leftChars="50" w:left="100" w:firstLineChars="250" w:firstLine="5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(Void)</w:t>
            </w:r>
          </w:p>
          <w:p w14:paraId="3C487818" w14:textId="49B80033" w:rsidR="00016D59" w:rsidRDefault="00016D59" w:rsidP="00016D59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 xml:space="preserve">.6.2 2RX requirements </w:t>
            </w:r>
          </w:p>
          <w:p w14:paraId="18EC09E4" w14:textId="77777777" w:rsidR="00016D59" w:rsidRDefault="00016D59" w:rsidP="00016D59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.6.2.1 T</w:t>
            </w:r>
            <w:r>
              <w:rPr>
                <w:rFonts w:eastAsiaTheme="minorEastAsia"/>
                <w:lang w:eastAsia="zh-CN"/>
              </w:rPr>
              <w:t>DD</w:t>
            </w:r>
          </w:p>
          <w:p w14:paraId="289403EE" w14:textId="77777777" w:rsidR="00016D59" w:rsidRDefault="00016D59" w:rsidP="00B67515">
            <w:pPr>
              <w:tabs>
                <w:tab w:val="left" w:pos="1985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.3 DL reference measurement channels</w:t>
            </w:r>
          </w:p>
          <w:p w14:paraId="0B315384" w14:textId="77777777" w:rsidR="00016D59" w:rsidRPr="00C25669" w:rsidRDefault="00016D59" w:rsidP="00016D59">
            <w:pPr>
              <w:pStyle w:val="20"/>
              <w:numPr>
                <w:ilvl w:val="0"/>
                <w:numId w:val="0"/>
              </w:numPr>
              <w:ind w:firstLine="284"/>
              <w:outlineLvl w:val="1"/>
              <w:rPr>
                <w:lang w:eastAsia="zh-CN"/>
              </w:rPr>
            </w:pPr>
            <w:bookmarkStart w:id="9" w:name="_Toc21338395"/>
            <w:bookmarkStart w:id="10" w:name="_Toc29808503"/>
            <w:bookmarkStart w:id="11" w:name="_Toc37068422"/>
            <w:bookmarkStart w:id="12" w:name="_Toc37083967"/>
            <w:bookmarkStart w:id="13" w:name="_Toc37084309"/>
            <w:bookmarkStart w:id="14" w:name="_Toc40209671"/>
            <w:bookmarkStart w:id="15" w:name="_Toc40210013"/>
            <w:bookmarkStart w:id="16" w:name="_Toc45892972"/>
            <w:bookmarkStart w:id="17" w:name="_Toc53176837"/>
            <w:bookmarkStart w:id="18" w:name="_Toc61121165"/>
            <w:bookmarkStart w:id="19" w:name="_Toc67918361"/>
            <w:bookmarkStart w:id="20" w:name="_Toc76298431"/>
            <w:bookmarkStart w:id="21" w:name="_Toc76572443"/>
            <w:bookmarkStart w:id="22" w:name="_Toc76652310"/>
            <w:bookmarkStart w:id="23" w:name="_Toc76653148"/>
            <w:bookmarkStart w:id="24" w:name="_Toc83742421"/>
            <w:bookmarkStart w:id="25" w:name="_Toc91440911"/>
            <w:bookmarkStart w:id="26" w:name="_Toc98849701"/>
            <w:r w:rsidRPr="00016D59">
              <w:rPr>
                <w:rFonts w:ascii="Times New Roman" w:eastAsiaTheme="minorEastAsia" w:hAnsi="Times New Roman"/>
                <w:sz w:val="20"/>
                <w:lang w:eastAsia="zh-CN"/>
              </w:rPr>
              <w:t>A.3.2</w:t>
            </w:r>
            <w:r w:rsidRPr="00016D59">
              <w:rPr>
                <w:rFonts w:ascii="Times New Roman" w:eastAsiaTheme="minorEastAsia" w:hAnsi="Times New Roman" w:hint="eastAsia"/>
                <w:sz w:val="20"/>
                <w:lang w:eastAsia="zh-CN"/>
              </w:rPr>
              <w:tab/>
            </w:r>
            <w:r w:rsidRPr="00016D59">
              <w:rPr>
                <w:rFonts w:ascii="Times New Roman" w:eastAsiaTheme="minorEastAsia" w:hAnsi="Times New Roman"/>
                <w:sz w:val="20"/>
                <w:lang w:eastAsia="zh-CN"/>
              </w:rPr>
              <w:t>Reference measurement channels for PDSCH performance requirements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7F32D0BB" w14:textId="29C886D8" w:rsidR="00016D59" w:rsidRPr="00016D59" w:rsidRDefault="00B67515" w:rsidP="00B67515">
            <w:pPr>
              <w:tabs>
                <w:tab w:val="left" w:pos="1985"/>
              </w:tabs>
              <w:ind w:leftChars="488" w:left="2956" w:hanging="1980"/>
              <w:rPr>
                <w:rFonts w:eastAsiaTheme="minorEastAsia" w:hint="eastAsia"/>
                <w:lang w:eastAsia="zh-CN"/>
              </w:rPr>
            </w:pPr>
            <w:r w:rsidRPr="00B67515">
              <w:rPr>
                <w:rFonts w:eastAsiaTheme="minorEastAsia" w:hint="eastAsia"/>
                <w:lang w:eastAsia="zh-CN"/>
              </w:rPr>
              <w:t>A</w:t>
            </w:r>
            <w:r w:rsidRPr="00B67515">
              <w:rPr>
                <w:rFonts w:eastAsiaTheme="minorEastAsia"/>
                <w:lang w:eastAsia="zh-CN"/>
              </w:rPr>
              <w:t>.3.2.2.</w:t>
            </w:r>
            <w:r>
              <w:rPr>
                <w:rFonts w:eastAsiaTheme="minorEastAsia"/>
                <w:lang w:eastAsia="zh-CN"/>
              </w:rPr>
              <w:t xml:space="preserve">6 </w:t>
            </w:r>
            <w:r w:rsidRPr="00016D59">
              <w:rPr>
                <w:rFonts w:eastAsiaTheme="minorEastAsia"/>
                <w:lang w:eastAsia="zh-CN"/>
              </w:rPr>
              <w:t>Reference measurement channels for Adaptation Absolute Physical Layer requirements</w:t>
            </w:r>
          </w:p>
        </w:tc>
      </w:tr>
    </w:tbl>
    <w:p w14:paraId="0CE9C7D1" w14:textId="52B1EF78" w:rsidR="00B67515" w:rsidRDefault="00B67515" w:rsidP="00016D59">
      <w:pPr>
        <w:rPr>
          <w:rFonts w:eastAsiaTheme="minorEastAsia" w:hint="eastAsia"/>
          <w:lang w:eastAsia="zh-CN"/>
        </w:rPr>
      </w:pPr>
    </w:p>
    <w:p w14:paraId="5DBAE8D6" w14:textId="6F47A4CC" w:rsidR="00B67515" w:rsidRDefault="00B67515" w:rsidP="00B67515">
      <w:pPr>
        <w:pStyle w:val="1"/>
        <w:spacing w:after="0"/>
        <w:rPr>
          <w:rFonts w:ascii="Arial" w:eastAsia="Calibri" w:hAnsi="Arial" w:cs="Arial"/>
          <w:lang w:eastAsia="zh-CN"/>
        </w:rPr>
      </w:pPr>
      <w:r w:rsidRPr="00B67515">
        <w:rPr>
          <w:rFonts w:ascii="Arial" w:eastAsia="Calibri" w:hAnsi="Arial" w:cs="Arial" w:hint="eastAsia"/>
          <w:lang w:eastAsia="zh-CN"/>
        </w:rPr>
        <w:t>C</w:t>
      </w:r>
      <w:r w:rsidRPr="00B67515">
        <w:rPr>
          <w:rFonts w:ascii="Arial" w:eastAsia="Calibri" w:hAnsi="Arial" w:cs="Arial"/>
          <w:lang w:eastAsia="zh-CN"/>
        </w:rPr>
        <w:t>onclusion</w:t>
      </w:r>
    </w:p>
    <w:p w14:paraId="23A23C66" w14:textId="677AF259" w:rsidR="00B67515" w:rsidRDefault="00B67515" w:rsidP="00B67515">
      <w:pPr>
        <w:tabs>
          <w:tab w:val="left" w:pos="1985"/>
        </w:tabs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 we provide our views on </w:t>
      </w:r>
      <w:r w:rsidRPr="00B67515">
        <w:rPr>
          <w:rFonts w:eastAsiaTheme="minorEastAsia"/>
          <w:lang w:eastAsia="zh-CN"/>
        </w:rPr>
        <w:t>Views on Adaptation Absolute Physical Layer requirements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The proposals are:</w:t>
      </w:r>
    </w:p>
    <w:p w14:paraId="10CE97B6" w14:textId="77777777" w:rsidR="00B67515" w:rsidRDefault="00B67515" w:rsidP="00B67515">
      <w:pPr>
        <w:tabs>
          <w:tab w:val="left" w:pos="705"/>
        </w:tabs>
        <w:rPr>
          <w:b/>
        </w:rPr>
      </w:pPr>
      <w:r w:rsidRPr="005347C7">
        <w:rPr>
          <w:rFonts w:eastAsiaTheme="minorEastAsia"/>
          <w:b/>
          <w:lang w:eastAsia="zh-CN"/>
        </w:rPr>
        <w:t xml:space="preserve">Proposal 1: </w:t>
      </w:r>
      <w:r w:rsidRPr="005347C7">
        <w:rPr>
          <w:b/>
        </w:rPr>
        <w:t xml:space="preserve">Absolute physical layer throughput requirements is defined as average SNR of impairments results to achieve 40% of maximum throughput </w:t>
      </w:r>
      <w:r>
        <w:rPr>
          <w:b/>
        </w:rPr>
        <w:t>plus</w:t>
      </w:r>
      <w:r w:rsidRPr="005347C7">
        <w:rPr>
          <w:b/>
        </w:rPr>
        <w:t xml:space="preserve"> 0.5 dB margin.</w:t>
      </w:r>
    </w:p>
    <w:p w14:paraId="57CB849C" w14:textId="77777777" w:rsidR="00B67515" w:rsidRPr="00B67515" w:rsidRDefault="00B67515" w:rsidP="00B67515">
      <w:pPr>
        <w:tabs>
          <w:tab w:val="left" w:pos="1985"/>
        </w:tabs>
        <w:ind w:left="1980" w:hanging="1980"/>
        <w:rPr>
          <w:rFonts w:eastAsiaTheme="minorEastAsia" w:hint="eastAsia"/>
          <w:b/>
        </w:rPr>
      </w:pPr>
      <w:r w:rsidRPr="00B6751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67515">
        <w:rPr>
          <w:rFonts w:eastAsiaTheme="minorEastAsia"/>
          <w:b/>
          <w:lang w:eastAsia="zh-CN"/>
        </w:rPr>
        <w:t>: Use following spec structure for Adaptation Absolute Physical Layer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67515" w14:paraId="04612C3E" w14:textId="77777777" w:rsidTr="00D1690E">
        <w:tc>
          <w:tcPr>
            <w:tcW w:w="10457" w:type="dxa"/>
          </w:tcPr>
          <w:p w14:paraId="35AB3734" w14:textId="77777777" w:rsidR="00B67515" w:rsidRDefault="00B67515" w:rsidP="00D1690E">
            <w:pPr>
              <w:tabs>
                <w:tab w:val="left" w:pos="1985"/>
              </w:tabs>
              <w:ind w:left="1980" w:hanging="1980"/>
              <w:rPr>
                <w:rFonts w:eastAsiaTheme="minorEastAsia"/>
                <w:lang w:eastAsia="zh-CN"/>
              </w:rPr>
            </w:pPr>
            <w:r w:rsidRPr="00016D59">
              <w:rPr>
                <w:rFonts w:eastAsiaTheme="minorEastAsia"/>
                <w:lang w:eastAsia="zh-CN"/>
              </w:rPr>
              <w:t>5.6 Adaptation Absolute Physical Layer requirements</w:t>
            </w:r>
            <w:r>
              <w:rPr>
                <w:rFonts w:eastAsiaTheme="minorEastAsia"/>
                <w:lang w:eastAsia="zh-CN"/>
              </w:rPr>
              <w:t>(FR1)</w:t>
            </w:r>
          </w:p>
          <w:p w14:paraId="04719A44" w14:textId="77777777" w:rsidR="00B67515" w:rsidRDefault="00B67515" w:rsidP="00D1690E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 xml:space="preserve">.6.1 1RX requirements </w:t>
            </w:r>
          </w:p>
          <w:p w14:paraId="1537C40D" w14:textId="77777777" w:rsidR="00B67515" w:rsidRDefault="00B67515" w:rsidP="00D1690E">
            <w:pPr>
              <w:tabs>
                <w:tab w:val="left" w:pos="1985"/>
              </w:tabs>
              <w:ind w:leftChars="50" w:left="100" w:firstLineChars="250" w:firstLine="5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(Void)</w:t>
            </w:r>
          </w:p>
          <w:p w14:paraId="1768D3AF" w14:textId="77777777" w:rsidR="00B67515" w:rsidRDefault="00B67515" w:rsidP="00D1690E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 xml:space="preserve">.6.2 2RX requirements </w:t>
            </w:r>
          </w:p>
          <w:p w14:paraId="2B8D9374" w14:textId="77777777" w:rsidR="00B67515" w:rsidRDefault="00B67515" w:rsidP="00D1690E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.6.2.1 FDD</w:t>
            </w:r>
          </w:p>
          <w:p w14:paraId="715E896D" w14:textId="77777777" w:rsidR="00B67515" w:rsidRDefault="00B67515" w:rsidP="00D1690E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5.6.2.2 TDD</w:t>
            </w:r>
          </w:p>
          <w:p w14:paraId="52CB14F4" w14:textId="77777777" w:rsidR="00B67515" w:rsidRDefault="00B67515" w:rsidP="00D1690E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 xml:space="preserve">.6.3 4RX requirements </w:t>
            </w:r>
          </w:p>
          <w:p w14:paraId="53EFC64E" w14:textId="77777777" w:rsidR="00B67515" w:rsidRDefault="00B67515" w:rsidP="00D1690E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.6.3.1 FDD</w:t>
            </w:r>
          </w:p>
          <w:p w14:paraId="30978D3B" w14:textId="77777777" w:rsidR="00B67515" w:rsidRDefault="00B67515" w:rsidP="00D1690E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5.6.3.2 TDD</w:t>
            </w:r>
          </w:p>
          <w:p w14:paraId="4111E3AE" w14:textId="77777777" w:rsidR="00B67515" w:rsidRDefault="00B67515" w:rsidP="00D1690E">
            <w:pPr>
              <w:tabs>
                <w:tab w:val="left" w:pos="1985"/>
              </w:tabs>
              <w:ind w:left="1980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  <w:r w:rsidRPr="00016D59">
              <w:rPr>
                <w:rFonts w:eastAsiaTheme="minorEastAsia"/>
                <w:lang w:eastAsia="zh-CN"/>
              </w:rPr>
              <w:t>.6 Adaptation Absolute Physical Layer requirements</w:t>
            </w:r>
            <w:r>
              <w:rPr>
                <w:rFonts w:eastAsiaTheme="minorEastAsia"/>
                <w:lang w:eastAsia="zh-CN"/>
              </w:rPr>
              <w:t>(FR2)</w:t>
            </w:r>
          </w:p>
          <w:p w14:paraId="66585C7B" w14:textId="77777777" w:rsidR="00B67515" w:rsidRDefault="00B67515" w:rsidP="00D1690E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7.6.1 1RX requirements </w:t>
            </w:r>
          </w:p>
          <w:p w14:paraId="66E0C574" w14:textId="77777777" w:rsidR="00B67515" w:rsidRDefault="00B67515" w:rsidP="00D1690E">
            <w:pPr>
              <w:tabs>
                <w:tab w:val="left" w:pos="1985"/>
              </w:tabs>
              <w:ind w:leftChars="50" w:left="100" w:firstLineChars="250" w:firstLine="5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(Void)</w:t>
            </w:r>
          </w:p>
          <w:p w14:paraId="5803ED1F" w14:textId="77777777" w:rsidR="00B67515" w:rsidRDefault="00B67515" w:rsidP="00D1690E">
            <w:pPr>
              <w:tabs>
                <w:tab w:val="left" w:pos="1985"/>
              </w:tabs>
              <w:ind w:leftChars="50" w:left="100"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7.6.2 2RX requirements </w:t>
            </w:r>
          </w:p>
          <w:p w14:paraId="29ACB360" w14:textId="77777777" w:rsidR="00B67515" w:rsidRDefault="00B67515" w:rsidP="00D1690E">
            <w:pPr>
              <w:tabs>
                <w:tab w:val="left" w:pos="1985"/>
              </w:tabs>
              <w:ind w:leftChars="488" w:left="2956" w:hanging="198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.6.2.1 TDD</w:t>
            </w:r>
          </w:p>
          <w:p w14:paraId="616A400A" w14:textId="77777777" w:rsidR="00B67515" w:rsidRDefault="00B67515" w:rsidP="00D1690E">
            <w:pPr>
              <w:tabs>
                <w:tab w:val="left" w:pos="1985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.3 DL reference measurement channels</w:t>
            </w:r>
          </w:p>
          <w:p w14:paraId="4427BB7D" w14:textId="77777777" w:rsidR="00B67515" w:rsidRPr="00C25669" w:rsidRDefault="00B67515" w:rsidP="00D1690E">
            <w:pPr>
              <w:pStyle w:val="20"/>
              <w:numPr>
                <w:ilvl w:val="0"/>
                <w:numId w:val="0"/>
              </w:numPr>
              <w:ind w:firstLine="284"/>
              <w:outlineLvl w:val="1"/>
              <w:rPr>
                <w:lang w:eastAsia="zh-CN"/>
              </w:rPr>
            </w:pPr>
            <w:r w:rsidRPr="00016D59">
              <w:rPr>
                <w:rFonts w:ascii="Times New Roman" w:eastAsiaTheme="minorEastAsia" w:hAnsi="Times New Roman"/>
                <w:sz w:val="20"/>
                <w:lang w:eastAsia="zh-CN"/>
              </w:rPr>
              <w:t>A.3.2</w:t>
            </w:r>
            <w:r w:rsidRPr="00016D59">
              <w:rPr>
                <w:rFonts w:ascii="Times New Roman" w:eastAsiaTheme="minorEastAsia" w:hAnsi="Times New Roman" w:hint="eastAsia"/>
                <w:sz w:val="20"/>
                <w:lang w:eastAsia="zh-CN"/>
              </w:rPr>
              <w:tab/>
            </w:r>
            <w:r w:rsidRPr="00016D59">
              <w:rPr>
                <w:rFonts w:ascii="Times New Roman" w:eastAsiaTheme="minorEastAsia" w:hAnsi="Times New Roman"/>
                <w:sz w:val="20"/>
                <w:lang w:eastAsia="zh-CN"/>
              </w:rPr>
              <w:t>Reference measurement channels for PDSCH performance requirements</w:t>
            </w:r>
          </w:p>
          <w:p w14:paraId="43508DEA" w14:textId="77777777" w:rsidR="00B67515" w:rsidRPr="00016D59" w:rsidRDefault="00B67515" w:rsidP="00D1690E">
            <w:pPr>
              <w:tabs>
                <w:tab w:val="left" w:pos="1985"/>
              </w:tabs>
              <w:ind w:leftChars="488" w:left="2956" w:hanging="1980"/>
              <w:rPr>
                <w:rFonts w:eastAsiaTheme="minorEastAsia" w:hint="eastAsia"/>
                <w:lang w:eastAsia="zh-CN"/>
              </w:rPr>
            </w:pPr>
            <w:r w:rsidRPr="00B67515">
              <w:rPr>
                <w:rFonts w:eastAsiaTheme="minorEastAsia" w:hint="eastAsia"/>
                <w:lang w:eastAsia="zh-CN"/>
              </w:rPr>
              <w:t>A</w:t>
            </w:r>
            <w:r w:rsidRPr="00B67515">
              <w:rPr>
                <w:rFonts w:eastAsiaTheme="minorEastAsia"/>
                <w:lang w:eastAsia="zh-CN"/>
              </w:rPr>
              <w:t>.3.2.2.</w:t>
            </w:r>
            <w:r>
              <w:rPr>
                <w:rFonts w:eastAsiaTheme="minorEastAsia"/>
                <w:lang w:eastAsia="zh-CN"/>
              </w:rPr>
              <w:t xml:space="preserve">6 </w:t>
            </w:r>
            <w:r w:rsidRPr="00016D59">
              <w:rPr>
                <w:rFonts w:eastAsiaTheme="minorEastAsia"/>
                <w:lang w:eastAsia="zh-CN"/>
              </w:rPr>
              <w:t>Reference measurement channels for Adaptation Absolute Physical Layer requirements</w:t>
            </w:r>
          </w:p>
        </w:tc>
      </w:tr>
    </w:tbl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bookmarkStart w:id="27" w:name="_GoBack"/>
      <w:bookmarkEnd w:id="27"/>
      <w:r w:rsidRPr="008A5B5F">
        <w:rPr>
          <w:rFonts w:ascii="Arial" w:eastAsia="Calibri" w:hAnsi="Arial" w:cs="Arial" w:hint="eastAsia"/>
          <w:lang w:eastAsia="zh-CN"/>
        </w:rPr>
        <w:lastRenderedPageBreak/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4A8DF691" w:rsidR="00285DBC" w:rsidRDefault="00AB4D56" w:rsidP="00123161">
      <w:pPr>
        <w:spacing w:after="120"/>
        <w:ind w:left="1985" w:hanging="1985"/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FA527B">
        <w:rPr>
          <w:rFonts w:eastAsiaTheme="minorEastAsia"/>
          <w:lang w:val="en-US" w:eastAsia="zh-CN"/>
        </w:rPr>
        <w:t xml:space="preserve">TR </w:t>
      </w:r>
      <w:r w:rsidR="005C3B23">
        <w:rPr>
          <w:rFonts w:eastAsiaTheme="minorEastAsia"/>
          <w:lang w:val="en-US" w:eastAsia="zh-CN"/>
        </w:rPr>
        <w:t>37</w:t>
      </w:r>
      <w:r w:rsidR="00FA527B">
        <w:rPr>
          <w:rFonts w:eastAsiaTheme="minorEastAsia"/>
          <w:lang w:val="en-US" w:eastAsia="zh-CN"/>
        </w:rPr>
        <w:t>.</w:t>
      </w:r>
      <w:r w:rsidR="005C3B23">
        <w:rPr>
          <w:rFonts w:eastAsiaTheme="minorEastAsia"/>
          <w:lang w:val="en-US" w:eastAsia="zh-CN"/>
        </w:rPr>
        <w:t>901-5</w:t>
      </w:r>
    </w:p>
    <w:p w14:paraId="034A05A8" w14:textId="593BF05D" w:rsidR="000473D9" w:rsidRPr="00123161" w:rsidRDefault="000473D9" w:rsidP="00123161">
      <w:pPr>
        <w:spacing w:after="120"/>
        <w:ind w:left="1985" w:hanging="1985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[2]   R4-2113123-Summay UE Application Layer Data Throughput. Intel </w:t>
      </w:r>
    </w:p>
    <w:p w14:paraId="5B60B4F0" w14:textId="095D0484" w:rsidR="00E247DE" w:rsidRPr="00AB4D56" w:rsidRDefault="00E247DE" w:rsidP="00E424FE">
      <w:pPr>
        <w:rPr>
          <w:rFonts w:eastAsiaTheme="minorEastAsia"/>
          <w:lang w:val="en-US" w:eastAsia="zh-CN"/>
        </w:rPr>
      </w:pPr>
    </w:p>
    <w:sectPr w:rsidR="00E247DE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F4CB1" w14:textId="77777777" w:rsidR="000864E9" w:rsidRDefault="000864E9">
      <w:r>
        <w:separator/>
      </w:r>
    </w:p>
  </w:endnote>
  <w:endnote w:type="continuationSeparator" w:id="0">
    <w:p w14:paraId="571AD36A" w14:textId="77777777" w:rsidR="000864E9" w:rsidRDefault="0008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90D7F" w14:textId="77777777" w:rsidR="000864E9" w:rsidRDefault="000864E9">
      <w:r>
        <w:separator/>
      </w:r>
    </w:p>
  </w:footnote>
  <w:footnote w:type="continuationSeparator" w:id="0">
    <w:p w14:paraId="46AE3B6A" w14:textId="77777777" w:rsidR="000864E9" w:rsidRDefault="00086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3BF67A4"/>
    <w:multiLevelType w:val="hybridMultilevel"/>
    <w:tmpl w:val="BDEEC7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F6A4E"/>
    <w:multiLevelType w:val="hybridMultilevel"/>
    <w:tmpl w:val="0FC0AA1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A7B3F71"/>
    <w:multiLevelType w:val="hybridMultilevel"/>
    <w:tmpl w:val="05169FF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E6444E"/>
    <w:multiLevelType w:val="hybridMultilevel"/>
    <w:tmpl w:val="D958ACB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5C62712E">
      <w:start w:val="97"/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12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8090B"/>
    <w:multiLevelType w:val="hybridMultilevel"/>
    <w:tmpl w:val="29A0224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F320B"/>
    <w:multiLevelType w:val="hybridMultilevel"/>
    <w:tmpl w:val="32C8A77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435468"/>
    <w:multiLevelType w:val="hybridMultilevel"/>
    <w:tmpl w:val="E6F257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BE44C6"/>
    <w:multiLevelType w:val="hybridMultilevel"/>
    <w:tmpl w:val="4350B8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BE048A8"/>
    <w:multiLevelType w:val="hybridMultilevel"/>
    <w:tmpl w:val="49D28E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5D137C67"/>
    <w:multiLevelType w:val="hybridMultilevel"/>
    <w:tmpl w:val="814260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A871127"/>
    <w:multiLevelType w:val="hybridMultilevel"/>
    <w:tmpl w:val="6A64E8A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C8783C"/>
    <w:multiLevelType w:val="hybridMultilevel"/>
    <w:tmpl w:val="BB960CE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8"/>
  </w:num>
  <w:num w:numId="3">
    <w:abstractNumId w:val="33"/>
  </w:num>
  <w:num w:numId="4">
    <w:abstractNumId w:val="35"/>
  </w:num>
  <w:num w:numId="5">
    <w:abstractNumId w:val="24"/>
  </w:num>
  <w:num w:numId="6">
    <w:abstractNumId w:val="4"/>
  </w:num>
  <w:num w:numId="7">
    <w:abstractNumId w:val="11"/>
  </w:num>
  <w:num w:numId="8">
    <w:abstractNumId w:val="22"/>
  </w:num>
  <w:num w:numId="9">
    <w:abstractNumId w:val="23"/>
  </w:num>
  <w:num w:numId="10">
    <w:abstractNumId w:val="27"/>
  </w:num>
  <w:num w:numId="11">
    <w:abstractNumId w:val="34"/>
  </w:num>
  <w:num w:numId="12">
    <w:abstractNumId w:val="19"/>
  </w:num>
  <w:num w:numId="13">
    <w:abstractNumId w:val="18"/>
  </w:num>
  <w:num w:numId="14">
    <w:abstractNumId w:val="13"/>
  </w:num>
  <w:num w:numId="15">
    <w:abstractNumId w:val="1"/>
  </w:num>
  <w:num w:numId="16">
    <w:abstractNumId w:val="26"/>
  </w:num>
  <w:num w:numId="17">
    <w:abstractNumId w:val="20"/>
  </w:num>
  <w:num w:numId="18">
    <w:abstractNumId w:val="6"/>
  </w:num>
  <w:num w:numId="19">
    <w:abstractNumId w:val="25"/>
  </w:num>
  <w:num w:numId="20">
    <w:abstractNumId w:val="28"/>
  </w:num>
  <w:num w:numId="21">
    <w:abstractNumId w:val="2"/>
  </w:num>
  <w:num w:numId="22">
    <w:abstractNumId w:val="10"/>
  </w:num>
  <w:num w:numId="23">
    <w:abstractNumId w:val="21"/>
  </w:num>
  <w:num w:numId="24">
    <w:abstractNumId w:val="30"/>
  </w:num>
  <w:num w:numId="25">
    <w:abstractNumId w:val="3"/>
  </w:num>
  <w:num w:numId="26">
    <w:abstractNumId w:val="12"/>
  </w:num>
  <w:num w:numId="27">
    <w:abstractNumId w:val="14"/>
  </w:num>
  <w:num w:numId="28">
    <w:abstractNumId w:val="5"/>
  </w:num>
  <w:num w:numId="29">
    <w:abstractNumId w:val="29"/>
  </w:num>
  <w:num w:numId="30">
    <w:abstractNumId w:val="8"/>
  </w:num>
  <w:num w:numId="31">
    <w:abstractNumId w:val="31"/>
  </w:num>
  <w:num w:numId="32">
    <w:abstractNumId w:val="7"/>
  </w:num>
  <w:num w:numId="33">
    <w:abstractNumId w:val="17"/>
  </w:num>
  <w:num w:numId="34">
    <w:abstractNumId w:val="16"/>
  </w:num>
  <w:num w:numId="35">
    <w:abstractNumId w:val="15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32"/>
  </w:num>
  <w:num w:numId="38">
    <w:abstractNumId w:val="8"/>
  </w:num>
  <w:num w:numId="39">
    <w:abstractNumId w:val="8"/>
  </w:num>
  <w:num w:numId="40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6D59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3D9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4E9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219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4F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B3E"/>
    <w:rsid w:val="00121CA2"/>
    <w:rsid w:val="0012227B"/>
    <w:rsid w:val="00122547"/>
    <w:rsid w:val="001227E7"/>
    <w:rsid w:val="00123161"/>
    <w:rsid w:val="00125A22"/>
    <w:rsid w:val="00125EA3"/>
    <w:rsid w:val="00125EFD"/>
    <w:rsid w:val="00126326"/>
    <w:rsid w:val="00126539"/>
    <w:rsid w:val="001269E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41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2478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241A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24B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AF3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96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178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7C8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31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02B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568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46BC8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379"/>
    <w:rsid w:val="00482E88"/>
    <w:rsid w:val="00483D3E"/>
    <w:rsid w:val="00483E4A"/>
    <w:rsid w:val="00483ED7"/>
    <w:rsid w:val="00484E8D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5062"/>
    <w:rsid w:val="00516344"/>
    <w:rsid w:val="0051671D"/>
    <w:rsid w:val="00516802"/>
    <w:rsid w:val="00516808"/>
    <w:rsid w:val="00516B8E"/>
    <w:rsid w:val="00520006"/>
    <w:rsid w:val="005203B7"/>
    <w:rsid w:val="0052056E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47C7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4C84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1C3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4614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B23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08A0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053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94B"/>
    <w:rsid w:val="00620B0F"/>
    <w:rsid w:val="00621D26"/>
    <w:rsid w:val="006221F2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98A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071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23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0CC6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01C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2BD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7A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017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24CB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1A9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2FB"/>
    <w:rsid w:val="00AD4798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D2C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571C3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51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63AE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571E3"/>
    <w:rsid w:val="00C601AE"/>
    <w:rsid w:val="00C604D9"/>
    <w:rsid w:val="00C613E6"/>
    <w:rsid w:val="00C61C41"/>
    <w:rsid w:val="00C6290F"/>
    <w:rsid w:val="00C62AB6"/>
    <w:rsid w:val="00C62F0A"/>
    <w:rsid w:val="00C63735"/>
    <w:rsid w:val="00C63C1A"/>
    <w:rsid w:val="00C64332"/>
    <w:rsid w:val="00C6472D"/>
    <w:rsid w:val="00C64816"/>
    <w:rsid w:val="00C64CB3"/>
    <w:rsid w:val="00C64DB6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2F9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00E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635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298"/>
    <w:rsid w:val="00CE6357"/>
    <w:rsid w:val="00CE6634"/>
    <w:rsid w:val="00CE66D5"/>
    <w:rsid w:val="00CE6E37"/>
    <w:rsid w:val="00CE6EDE"/>
    <w:rsid w:val="00CE735E"/>
    <w:rsid w:val="00CE7BA6"/>
    <w:rsid w:val="00CF029A"/>
    <w:rsid w:val="00CF0BD5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36E"/>
    <w:rsid w:val="00D03EDD"/>
    <w:rsid w:val="00D04562"/>
    <w:rsid w:val="00D045B1"/>
    <w:rsid w:val="00D051A3"/>
    <w:rsid w:val="00D0592B"/>
    <w:rsid w:val="00D11A74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AD3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47DE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B6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5A3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2762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7B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2EC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42C"/>
    <w:rsid w:val="00FD739F"/>
    <w:rsid w:val="00FE0911"/>
    <w:rsid w:val="00FE174A"/>
    <w:rsid w:val="00FE197B"/>
    <w:rsid w:val="00FE1A9A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9938D67D-7633-4228-A334-ECCAA0D7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0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0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  <w:style w:type="character" w:customStyle="1" w:styleId="TACCar">
    <w:name w:val="TAC Car"/>
    <w:locked/>
    <w:rsid w:val="00D70AD3"/>
    <w:rPr>
      <w:rFonts w:ascii="Arial" w:eastAsia="Times New Roman" w:hAnsi="Arial"/>
      <w:sz w:val="18"/>
    </w:rPr>
  </w:style>
  <w:style w:type="paragraph" w:customStyle="1" w:styleId="B2">
    <w:name w:val="B2+"/>
    <w:basedOn w:val="B20"/>
    <w:rsid w:val="00446BC8"/>
    <w:pPr>
      <w:numPr>
        <w:numId w:val="37"/>
      </w:numPr>
      <w:tabs>
        <w:tab w:val="clear" w:pos="1191"/>
        <w:tab w:val="num" w:pos="851"/>
      </w:tabs>
      <w:ind w:left="851" w:hanging="851"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1C988-4368-478B-B1D1-0AEB2017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5</cp:revision>
  <cp:lastPrinted>2009-04-22T01:01:00Z</cp:lastPrinted>
  <dcterms:created xsi:type="dcterms:W3CDTF">2022-11-04T03:04:00Z</dcterms:created>
  <dcterms:modified xsi:type="dcterms:W3CDTF">2022-11-07T02:29:00Z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(3)G3mF3Ef7Ku2b7f2qQrsgTFNyGnxXvRw8RR/KeJIlyB9FzAlndCmr0kzayw7jOQqij5BC7i5h
KncgeaUEoFotsTIzWuNIv9+t3AR6PB+un49LOC82l3k8iAcHWIwcjk0h2FwLvcEoQesDIwQO
otuUfiAuyKAO7gE0iMWUYcx3G2TnvB+JZFJuNeC3RFa0+g5Z20uot0uU3UCLvwT4f/78DLbP
rKfcDSYtzm0fHsWu2G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0UOEofEuljy0Ap0SgK42Ro95nwDDZLG6AppkybrCqFif7aImt8hIoT
lg/N6ajYdy6g+uTRE7aHKP6gQelWVBOB4BPsv89qdoNEq5c2fMAa3cyjqfTTzrXROM2TFP5p
YOEGiUq/SHLWC8miw5s6lEXXsEhTdmQsTQWkuiI7xUf2CooRifnFfh7c2SIkoC7lZu0vTNit
WZLup3VV+B7GKlWvm5jxaTznwTC+7HjBuKYJ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cc6raq96m5RAWtsAKNdvVjJ4oPUlZAKoKGeA
L+Pr76+Zk9xZE/QhbLLfCb6c1Cd1+QNY18x41CXsm8sAztyZtYs=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1667564680</vt:lpwstr>
  </property>
</Properties>
</file>